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ABDF" w14:textId="39D04AAE" w:rsidR="00D2166C" w:rsidRPr="006A2E34" w:rsidRDefault="00D2166C">
      <w:pPr>
        <w:rPr>
          <w:rFonts w:cstheme="minorHAnsi"/>
        </w:rPr>
      </w:pPr>
    </w:p>
    <w:p w14:paraId="6E8E7330" w14:textId="6F3A0459" w:rsidR="00992044" w:rsidRPr="006A2E34" w:rsidRDefault="00992044">
      <w:pPr>
        <w:rPr>
          <w:rFonts w:cstheme="minorHAnsi"/>
          <w:b/>
          <w:bCs/>
        </w:rPr>
      </w:pPr>
      <w:r w:rsidRPr="006A2E34">
        <w:rPr>
          <w:rFonts w:cstheme="minorHAnsi"/>
          <w:b/>
          <w:bCs/>
        </w:rPr>
        <w:t>MEDIA RELEASE</w:t>
      </w:r>
    </w:p>
    <w:p w14:paraId="6D7121E6" w14:textId="632B1725" w:rsidR="00992044" w:rsidRPr="00D36084" w:rsidRDefault="00D36084">
      <w:pPr>
        <w:rPr>
          <w:rFonts w:cstheme="minorHAnsi"/>
        </w:rPr>
      </w:pPr>
      <w:r>
        <w:rPr>
          <w:rFonts w:cstheme="minorHAnsi"/>
        </w:rPr>
        <w:t>15 09 2023</w:t>
      </w:r>
    </w:p>
    <w:p w14:paraId="773A3338" w14:textId="1AFF464D" w:rsidR="00992044" w:rsidRPr="006A2E34" w:rsidRDefault="001A7938" w:rsidP="00C25A47">
      <w:pPr>
        <w:jc w:val="center"/>
        <w:rPr>
          <w:rFonts w:cstheme="minorHAnsi"/>
          <w:b/>
          <w:bCs/>
          <w:sz w:val="32"/>
          <w:szCs w:val="32"/>
        </w:rPr>
      </w:pPr>
      <w:r w:rsidRPr="006A2E34">
        <w:rPr>
          <w:rFonts w:cstheme="minorHAnsi"/>
          <w:b/>
          <w:bCs/>
          <w:sz w:val="32"/>
          <w:szCs w:val="32"/>
        </w:rPr>
        <w:t xml:space="preserve">Forest &amp; Bird article about proposed mine </w:t>
      </w:r>
      <w:r w:rsidR="00C25A47" w:rsidRPr="006A2E34">
        <w:rPr>
          <w:rFonts w:cstheme="minorHAnsi"/>
          <w:b/>
          <w:bCs/>
          <w:sz w:val="32"/>
          <w:szCs w:val="32"/>
        </w:rPr>
        <w:t>misinformed says TiGa</w:t>
      </w:r>
    </w:p>
    <w:p w14:paraId="497F2FE9" w14:textId="4A8BA472" w:rsidR="00F34877" w:rsidRPr="006A2E34" w:rsidRDefault="00A97729">
      <w:pPr>
        <w:rPr>
          <w:rFonts w:cstheme="minorHAnsi"/>
        </w:rPr>
      </w:pPr>
      <w:r w:rsidRPr="006A2E34">
        <w:rPr>
          <w:rFonts w:cstheme="minorHAnsi"/>
        </w:rPr>
        <w:t>An</w:t>
      </w:r>
      <w:r w:rsidR="004C3BDC" w:rsidRPr="006A2E34">
        <w:rPr>
          <w:rFonts w:cstheme="minorHAnsi"/>
        </w:rPr>
        <w:t xml:space="preserve"> </w:t>
      </w:r>
      <w:r w:rsidR="00D808C5" w:rsidRPr="006A2E34">
        <w:rPr>
          <w:rFonts w:cstheme="minorHAnsi"/>
        </w:rPr>
        <w:t xml:space="preserve">article on a proposed mineral sands mine at Barrytown in the </w:t>
      </w:r>
      <w:r w:rsidRPr="006A2E34">
        <w:rPr>
          <w:rFonts w:cstheme="minorHAnsi"/>
        </w:rPr>
        <w:t xml:space="preserve">spring 2023 </w:t>
      </w:r>
      <w:r w:rsidR="004C3BDC" w:rsidRPr="006A2E34">
        <w:rPr>
          <w:rFonts w:cstheme="minorHAnsi"/>
        </w:rPr>
        <w:t xml:space="preserve">issue of </w:t>
      </w:r>
      <w:r w:rsidR="00D808C5" w:rsidRPr="006A2E34">
        <w:rPr>
          <w:rFonts w:cstheme="minorHAnsi"/>
        </w:rPr>
        <w:t>Forest &amp; Bird magazine</w:t>
      </w:r>
      <w:r w:rsidR="00142892" w:rsidRPr="006A2E34">
        <w:rPr>
          <w:rFonts w:cstheme="minorHAnsi"/>
        </w:rPr>
        <w:t xml:space="preserve"> is misinformed </w:t>
      </w:r>
      <w:r w:rsidR="00C9715B">
        <w:rPr>
          <w:rFonts w:cstheme="minorHAnsi"/>
        </w:rPr>
        <w:t>and</w:t>
      </w:r>
      <w:r w:rsidR="00142892" w:rsidRPr="006A2E34">
        <w:rPr>
          <w:rFonts w:cstheme="minorHAnsi"/>
        </w:rPr>
        <w:t xml:space="preserve"> unbalanced says </w:t>
      </w:r>
      <w:r w:rsidR="00F34877" w:rsidRPr="006A2E34">
        <w:rPr>
          <w:rFonts w:cstheme="minorHAnsi"/>
        </w:rPr>
        <w:t>mining operator TiGa Minerals &amp; Metals.</w:t>
      </w:r>
    </w:p>
    <w:p w14:paraId="0CE81654" w14:textId="0AD6F173" w:rsidR="00F34877" w:rsidRPr="006A2E34" w:rsidRDefault="00F34877">
      <w:pPr>
        <w:rPr>
          <w:rFonts w:cstheme="minorHAnsi"/>
        </w:rPr>
      </w:pPr>
      <w:r w:rsidRPr="006A2E34">
        <w:rPr>
          <w:rFonts w:cstheme="minorHAnsi"/>
        </w:rPr>
        <w:t xml:space="preserve">TiGa managing Director Robert Brand says he is disappointed the article </w:t>
      </w:r>
      <w:r w:rsidR="00A75698">
        <w:rPr>
          <w:rFonts w:cstheme="minorHAnsi"/>
        </w:rPr>
        <w:t xml:space="preserve">ignores </w:t>
      </w:r>
      <w:r w:rsidR="00D41339" w:rsidRPr="006A2E34">
        <w:rPr>
          <w:rFonts w:cstheme="minorHAnsi"/>
        </w:rPr>
        <w:t xml:space="preserve">the considerable steps </w:t>
      </w:r>
      <w:r w:rsidR="00A75698">
        <w:rPr>
          <w:rFonts w:cstheme="minorHAnsi"/>
        </w:rPr>
        <w:t xml:space="preserve">included in TiGa’s latest resource consent application designed specifically to </w:t>
      </w:r>
      <w:r w:rsidR="00D41339" w:rsidRPr="006A2E34">
        <w:rPr>
          <w:rFonts w:cstheme="minorHAnsi"/>
        </w:rPr>
        <w:t xml:space="preserve">mitigate </w:t>
      </w:r>
      <w:r w:rsidR="008A1F83" w:rsidRPr="006A2E34">
        <w:rPr>
          <w:rFonts w:cstheme="minorHAnsi"/>
        </w:rPr>
        <w:t>any negative impacts on the</w:t>
      </w:r>
      <w:r w:rsidR="00153CE8" w:rsidRPr="006A2E34">
        <w:rPr>
          <w:rFonts w:cstheme="minorHAnsi"/>
        </w:rPr>
        <w:t xml:space="preserve"> </w:t>
      </w:r>
      <w:r w:rsidR="00676BE1" w:rsidRPr="006A2E34">
        <w:rPr>
          <w:rFonts w:cstheme="minorHAnsi"/>
        </w:rPr>
        <w:t>tāiko (Westland petrel)</w:t>
      </w:r>
      <w:r w:rsidR="00C848E4">
        <w:rPr>
          <w:rFonts w:cstheme="minorHAnsi"/>
        </w:rPr>
        <w:t>,</w:t>
      </w:r>
      <w:r w:rsidR="00676BE1" w:rsidRPr="006A2E34">
        <w:rPr>
          <w:rFonts w:cstheme="minorHAnsi"/>
        </w:rPr>
        <w:t xml:space="preserve"> </w:t>
      </w:r>
      <w:r w:rsidR="00CC4319" w:rsidRPr="006A2E34">
        <w:rPr>
          <w:rFonts w:cstheme="minorHAnsi"/>
        </w:rPr>
        <w:t>and environment</w:t>
      </w:r>
      <w:r w:rsidR="00FA319D">
        <w:rPr>
          <w:rFonts w:cstheme="minorHAnsi"/>
        </w:rPr>
        <w:t xml:space="preserve">, </w:t>
      </w:r>
      <w:r w:rsidR="00CC4319" w:rsidRPr="006A2E34">
        <w:rPr>
          <w:rFonts w:cstheme="minorHAnsi"/>
        </w:rPr>
        <w:t xml:space="preserve">landscape </w:t>
      </w:r>
      <w:r w:rsidR="00FA319D">
        <w:rPr>
          <w:rFonts w:cstheme="minorHAnsi"/>
        </w:rPr>
        <w:t xml:space="preserve">and community </w:t>
      </w:r>
      <w:r w:rsidR="00CC4319" w:rsidRPr="006A2E34">
        <w:rPr>
          <w:rFonts w:cstheme="minorHAnsi"/>
        </w:rPr>
        <w:t>values generally.</w:t>
      </w:r>
    </w:p>
    <w:p w14:paraId="4E8F2489" w14:textId="591347F2" w:rsidR="00A75698" w:rsidRDefault="009E55D8">
      <w:pPr>
        <w:rPr>
          <w:rFonts w:cstheme="minorHAnsi"/>
        </w:rPr>
      </w:pPr>
      <w:r w:rsidRPr="006A2E34">
        <w:rPr>
          <w:rFonts w:cstheme="minorHAnsi"/>
        </w:rPr>
        <w:t>“</w:t>
      </w:r>
      <w:r w:rsidR="00A75698">
        <w:rPr>
          <w:rFonts w:cstheme="minorHAnsi"/>
        </w:rPr>
        <w:t>W</w:t>
      </w:r>
      <w:r w:rsidR="002F424B" w:rsidRPr="006A2E34">
        <w:rPr>
          <w:rFonts w:cstheme="minorHAnsi"/>
        </w:rPr>
        <w:t xml:space="preserve">e voluntarily provided </w:t>
      </w:r>
      <w:r w:rsidR="00A75698">
        <w:rPr>
          <w:rFonts w:cstheme="minorHAnsi"/>
        </w:rPr>
        <w:t xml:space="preserve">our new application </w:t>
      </w:r>
      <w:r w:rsidR="002F424B" w:rsidRPr="006A2E34">
        <w:rPr>
          <w:rFonts w:cstheme="minorHAnsi"/>
        </w:rPr>
        <w:t>to Forest &amp; Bird long before this article was published</w:t>
      </w:r>
      <w:r w:rsidR="00FE671F">
        <w:rPr>
          <w:rFonts w:cstheme="minorHAnsi"/>
        </w:rPr>
        <w:t>,” Brand says. “</w:t>
      </w:r>
      <w:r w:rsidR="009548AF" w:rsidRPr="006A2E34">
        <w:rPr>
          <w:rFonts w:cstheme="minorHAnsi"/>
        </w:rPr>
        <w:t xml:space="preserve">Instead, the article seems to </w:t>
      </w:r>
      <w:r w:rsidR="00153CE8" w:rsidRPr="006A2E34">
        <w:rPr>
          <w:rFonts w:cstheme="minorHAnsi"/>
        </w:rPr>
        <w:t xml:space="preserve">be based on the original consent application that was declined. </w:t>
      </w:r>
    </w:p>
    <w:p w14:paraId="1424A0EF" w14:textId="681F1AD2" w:rsidR="00115307" w:rsidRPr="006A2E34" w:rsidRDefault="00A75698">
      <w:pPr>
        <w:rPr>
          <w:rFonts w:cstheme="minorHAnsi"/>
        </w:rPr>
      </w:pPr>
      <w:r>
        <w:rPr>
          <w:rFonts w:cstheme="minorHAnsi"/>
        </w:rPr>
        <w:t>“</w:t>
      </w:r>
      <w:r w:rsidR="00153CE8" w:rsidRPr="006A2E34">
        <w:rPr>
          <w:rFonts w:cstheme="minorHAnsi"/>
        </w:rPr>
        <w:t>Since then</w:t>
      </w:r>
      <w:r w:rsidR="00F35701">
        <w:rPr>
          <w:rFonts w:cstheme="minorHAnsi"/>
        </w:rPr>
        <w:t>,</w:t>
      </w:r>
      <w:r w:rsidR="00153CE8" w:rsidRPr="006A2E34">
        <w:rPr>
          <w:rFonts w:cstheme="minorHAnsi"/>
        </w:rPr>
        <w:t xml:space="preserve"> TiGa has done a huge amount of research and engaged a whole raft of independent consultants to ensure our proposed operation will </w:t>
      </w:r>
      <w:r w:rsidR="00153CE8" w:rsidRPr="006A2E34">
        <w:rPr>
          <w:rFonts w:cstheme="minorHAnsi"/>
          <w:b/>
          <w:bCs/>
        </w:rPr>
        <w:t>not</w:t>
      </w:r>
      <w:r w:rsidR="00153CE8" w:rsidRPr="006A2E34">
        <w:rPr>
          <w:rFonts w:cstheme="minorHAnsi"/>
        </w:rPr>
        <w:t xml:space="preserve"> have a measurable impact on the </w:t>
      </w:r>
      <w:r w:rsidR="009548AF" w:rsidRPr="006A2E34">
        <w:rPr>
          <w:rFonts w:cstheme="minorHAnsi"/>
        </w:rPr>
        <w:t>tāiko.</w:t>
      </w:r>
      <w:r w:rsidR="00B41B75">
        <w:rPr>
          <w:rFonts w:cstheme="minorHAnsi"/>
        </w:rPr>
        <w:t>’’</w:t>
      </w:r>
    </w:p>
    <w:p w14:paraId="0BBBE710" w14:textId="3659532C" w:rsidR="007A67E1" w:rsidRPr="006A2E34" w:rsidRDefault="000C58E1">
      <w:pPr>
        <w:rPr>
          <w:rFonts w:cstheme="minorHAnsi"/>
        </w:rPr>
      </w:pPr>
      <w:r w:rsidRPr="006A2E34">
        <w:rPr>
          <w:rFonts w:cstheme="minorHAnsi"/>
        </w:rPr>
        <w:t>Brand says F</w:t>
      </w:r>
      <w:r w:rsidR="00A75698">
        <w:rPr>
          <w:rFonts w:cstheme="minorHAnsi"/>
        </w:rPr>
        <w:t xml:space="preserve">orest </w:t>
      </w:r>
      <w:r w:rsidRPr="006A2E34">
        <w:rPr>
          <w:rFonts w:cstheme="minorHAnsi"/>
        </w:rPr>
        <w:t>&amp;</w:t>
      </w:r>
      <w:r w:rsidR="00A75698">
        <w:rPr>
          <w:rFonts w:cstheme="minorHAnsi"/>
        </w:rPr>
        <w:t xml:space="preserve"> </w:t>
      </w:r>
      <w:r w:rsidRPr="006A2E34">
        <w:rPr>
          <w:rFonts w:cstheme="minorHAnsi"/>
        </w:rPr>
        <w:t>B</w:t>
      </w:r>
      <w:r w:rsidR="00A75698">
        <w:rPr>
          <w:rFonts w:cstheme="minorHAnsi"/>
        </w:rPr>
        <w:t>ird</w:t>
      </w:r>
      <w:r w:rsidRPr="006A2E34">
        <w:rPr>
          <w:rFonts w:cstheme="minorHAnsi"/>
        </w:rPr>
        <w:t xml:space="preserve"> focuses on the risk to </w:t>
      </w:r>
      <w:r w:rsidR="007A67E1" w:rsidRPr="006A2E34">
        <w:rPr>
          <w:rFonts w:cstheme="minorHAnsi"/>
        </w:rPr>
        <w:t xml:space="preserve">tāiko fledglings from light pollution </w:t>
      </w:r>
      <w:r w:rsidR="001030E2">
        <w:rPr>
          <w:rFonts w:cstheme="minorHAnsi"/>
        </w:rPr>
        <w:t xml:space="preserve">that </w:t>
      </w:r>
      <w:r w:rsidR="007A67E1" w:rsidRPr="006A2E34">
        <w:rPr>
          <w:rFonts w:cstheme="minorHAnsi"/>
        </w:rPr>
        <w:t xml:space="preserve">can cause the young birds to become disorientated and </w:t>
      </w:r>
      <w:r w:rsidR="002E188D" w:rsidRPr="006A2E34">
        <w:rPr>
          <w:rFonts w:cstheme="minorHAnsi"/>
        </w:rPr>
        <w:t>crash</w:t>
      </w:r>
      <w:r w:rsidR="002E188D">
        <w:rPr>
          <w:rFonts w:cstheme="minorHAnsi"/>
        </w:rPr>
        <w:t>-</w:t>
      </w:r>
      <w:r w:rsidR="002E188D" w:rsidRPr="006A2E34">
        <w:rPr>
          <w:rFonts w:cstheme="minorHAnsi"/>
        </w:rPr>
        <w:t>land</w:t>
      </w:r>
      <w:r w:rsidR="00F70ED9" w:rsidRPr="006A2E34">
        <w:rPr>
          <w:rFonts w:cstheme="minorHAnsi"/>
        </w:rPr>
        <w:t xml:space="preserve"> on their fledgling flight</w:t>
      </w:r>
      <w:r w:rsidR="00D5316F">
        <w:rPr>
          <w:rFonts w:cstheme="minorHAnsi"/>
        </w:rPr>
        <w:t xml:space="preserve"> and </w:t>
      </w:r>
      <w:r w:rsidR="00F70ED9" w:rsidRPr="006A2E34">
        <w:rPr>
          <w:rFonts w:cstheme="minorHAnsi"/>
        </w:rPr>
        <w:t>unable to get back into the air.</w:t>
      </w:r>
    </w:p>
    <w:p w14:paraId="1F065DB5" w14:textId="77777777" w:rsidR="00A75698" w:rsidRDefault="00052E88">
      <w:pPr>
        <w:rPr>
          <w:rFonts w:cstheme="minorHAnsi"/>
        </w:rPr>
      </w:pPr>
      <w:r w:rsidRPr="006A2E34">
        <w:rPr>
          <w:rFonts w:cstheme="minorHAnsi"/>
        </w:rPr>
        <w:t xml:space="preserve">“We completely understand this risk and have planned for it,” Brand says. </w:t>
      </w:r>
    </w:p>
    <w:p w14:paraId="5ECE02F0" w14:textId="12497AD5" w:rsidR="00622A33" w:rsidRDefault="00052E88">
      <w:pPr>
        <w:rPr>
          <w:rFonts w:cstheme="minorHAnsi"/>
        </w:rPr>
      </w:pPr>
      <w:r w:rsidRPr="006A2E34">
        <w:rPr>
          <w:rFonts w:cstheme="minorHAnsi"/>
        </w:rPr>
        <w:t>“</w:t>
      </w:r>
      <w:r w:rsidR="00A75698">
        <w:rPr>
          <w:rFonts w:cstheme="minorHAnsi"/>
        </w:rPr>
        <w:t xml:space="preserve">TiGa has </w:t>
      </w:r>
      <w:r w:rsidRPr="006A2E34">
        <w:rPr>
          <w:rFonts w:cstheme="minorHAnsi"/>
        </w:rPr>
        <w:t>gone way further</w:t>
      </w:r>
      <w:r w:rsidR="00A75698">
        <w:rPr>
          <w:rFonts w:cstheme="minorHAnsi"/>
        </w:rPr>
        <w:t xml:space="preserve"> </w:t>
      </w:r>
      <w:r w:rsidRPr="006A2E34">
        <w:rPr>
          <w:rFonts w:cstheme="minorHAnsi"/>
        </w:rPr>
        <w:t xml:space="preserve">than any existing business </w:t>
      </w:r>
      <w:r w:rsidR="004004A2" w:rsidRPr="006A2E34">
        <w:rPr>
          <w:rFonts w:cstheme="minorHAnsi"/>
        </w:rPr>
        <w:t xml:space="preserve">within the flight path zone of these birds. For instance, we have volunteered </w:t>
      </w:r>
      <w:r w:rsidR="00F641B0" w:rsidRPr="006A2E34">
        <w:rPr>
          <w:rFonts w:cstheme="minorHAnsi"/>
        </w:rPr>
        <w:t xml:space="preserve">to restrict our ore truck movements past the </w:t>
      </w:r>
      <w:r w:rsidR="00480580" w:rsidRPr="006A2E34">
        <w:rPr>
          <w:rFonts w:cstheme="minorHAnsi"/>
        </w:rPr>
        <w:t>petrel colony</w:t>
      </w:r>
      <w:r w:rsidR="00A75698">
        <w:rPr>
          <w:rFonts w:cstheme="minorHAnsi"/>
        </w:rPr>
        <w:t>,</w:t>
      </w:r>
      <w:r w:rsidR="00480580" w:rsidRPr="006A2E34">
        <w:rPr>
          <w:rFonts w:cstheme="minorHAnsi"/>
        </w:rPr>
        <w:t xml:space="preserve"> near Punaka</w:t>
      </w:r>
      <w:r w:rsidR="000A7228">
        <w:rPr>
          <w:rFonts w:cstheme="minorHAnsi"/>
        </w:rPr>
        <w:t>i</w:t>
      </w:r>
      <w:r w:rsidR="00480580" w:rsidRPr="006A2E34">
        <w:rPr>
          <w:rFonts w:cstheme="minorHAnsi"/>
        </w:rPr>
        <w:t>ki</w:t>
      </w:r>
      <w:r w:rsidR="00A75698">
        <w:rPr>
          <w:rFonts w:cstheme="minorHAnsi"/>
        </w:rPr>
        <w:t>,</w:t>
      </w:r>
      <w:r w:rsidR="00480580" w:rsidRPr="006A2E34">
        <w:rPr>
          <w:rFonts w:cstheme="minorHAnsi"/>
        </w:rPr>
        <w:t xml:space="preserve"> to daylight hours only. </w:t>
      </w:r>
    </w:p>
    <w:p w14:paraId="7ACCC59E" w14:textId="53D59546" w:rsidR="00052E88" w:rsidRPr="006A2E34" w:rsidRDefault="00622A33">
      <w:pPr>
        <w:rPr>
          <w:rFonts w:cstheme="minorHAnsi"/>
        </w:rPr>
      </w:pPr>
      <w:r>
        <w:rPr>
          <w:rFonts w:cstheme="minorHAnsi"/>
        </w:rPr>
        <w:t>“</w:t>
      </w:r>
      <w:r w:rsidR="00480580" w:rsidRPr="006A2E34">
        <w:rPr>
          <w:rFonts w:cstheme="minorHAnsi"/>
        </w:rPr>
        <w:t xml:space="preserve">Additionally, our mining operation </w:t>
      </w:r>
      <w:r w:rsidR="00CA2679" w:rsidRPr="006A2E34">
        <w:rPr>
          <w:rFonts w:cstheme="minorHAnsi"/>
        </w:rPr>
        <w:t xml:space="preserve">will adhere to the Australian </w:t>
      </w:r>
      <w:r w:rsidR="00CA2679" w:rsidRPr="006A2E34">
        <w:rPr>
          <w:rFonts w:cstheme="minorHAnsi"/>
          <w:i/>
          <w:iCs/>
        </w:rPr>
        <w:t>National Light Pollution Guidelines for Wildlife</w:t>
      </w:r>
      <w:r w:rsidR="00CA2679" w:rsidRPr="006A2E34">
        <w:rPr>
          <w:rFonts w:cstheme="minorHAnsi"/>
        </w:rPr>
        <w:t xml:space="preserve">, </w:t>
      </w:r>
      <w:r w:rsidR="00E82D38">
        <w:rPr>
          <w:rFonts w:cstheme="minorHAnsi"/>
        </w:rPr>
        <w:t>which</w:t>
      </w:r>
      <w:r w:rsidR="00CA2679" w:rsidRPr="006A2E34">
        <w:rPr>
          <w:rFonts w:cstheme="minorHAnsi"/>
        </w:rPr>
        <w:t xml:space="preserve"> F</w:t>
      </w:r>
      <w:r>
        <w:rPr>
          <w:rFonts w:cstheme="minorHAnsi"/>
        </w:rPr>
        <w:t xml:space="preserve">orest </w:t>
      </w:r>
      <w:r w:rsidR="000D1B1C" w:rsidRPr="006A2E34">
        <w:rPr>
          <w:rFonts w:cstheme="minorHAnsi"/>
        </w:rPr>
        <w:t>&amp;</w:t>
      </w:r>
      <w:r>
        <w:rPr>
          <w:rFonts w:cstheme="minorHAnsi"/>
        </w:rPr>
        <w:t xml:space="preserve"> </w:t>
      </w:r>
      <w:r w:rsidR="000D1B1C" w:rsidRPr="006A2E34">
        <w:rPr>
          <w:rFonts w:cstheme="minorHAnsi"/>
        </w:rPr>
        <w:t>B</w:t>
      </w:r>
      <w:r>
        <w:rPr>
          <w:rFonts w:cstheme="minorHAnsi"/>
        </w:rPr>
        <w:t>ird</w:t>
      </w:r>
      <w:r w:rsidR="000D1B1C" w:rsidRPr="006A2E34">
        <w:rPr>
          <w:rFonts w:cstheme="minorHAnsi"/>
        </w:rPr>
        <w:t xml:space="preserve"> </w:t>
      </w:r>
      <w:r w:rsidR="00E82D38">
        <w:rPr>
          <w:rFonts w:cstheme="minorHAnsi"/>
        </w:rPr>
        <w:t xml:space="preserve">itself  has cited </w:t>
      </w:r>
      <w:r w:rsidR="000D1B1C" w:rsidRPr="006A2E34">
        <w:rPr>
          <w:rFonts w:cstheme="minorHAnsi"/>
        </w:rPr>
        <w:t xml:space="preserve">as the desired standard for New Zealand. </w:t>
      </w:r>
      <w:r w:rsidR="00BC3ADC" w:rsidRPr="006A2E34">
        <w:rPr>
          <w:rFonts w:cstheme="minorHAnsi"/>
        </w:rPr>
        <w:t>We also note that while Punakaki streetlights are turned off at night during the fledgling period for tāiko, there are no such restrictions on the  light emitting from businesses operating there, which are closer to the colony than our proposed mine will be.”</w:t>
      </w:r>
    </w:p>
    <w:p w14:paraId="6DD47378" w14:textId="3EB1FD45" w:rsidR="00BC3ADC" w:rsidRPr="006A2E34" w:rsidRDefault="00BC3ADC">
      <w:pPr>
        <w:rPr>
          <w:rFonts w:cstheme="minorHAnsi"/>
        </w:rPr>
      </w:pPr>
      <w:r w:rsidRPr="006A2E34">
        <w:rPr>
          <w:rFonts w:cstheme="minorHAnsi"/>
        </w:rPr>
        <w:t xml:space="preserve">Brand says </w:t>
      </w:r>
      <w:r w:rsidR="000A72E0" w:rsidRPr="006A2E34">
        <w:rPr>
          <w:rFonts w:cstheme="minorHAnsi"/>
        </w:rPr>
        <w:t xml:space="preserve">information </w:t>
      </w:r>
      <w:r w:rsidR="00622A33">
        <w:rPr>
          <w:rFonts w:cstheme="minorHAnsi"/>
        </w:rPr>
        <w:t xml:space="preserve">received by TiGa </w:t>
      </w:r>
      <w:r w:rsidR="000A72E0" w:rsidRPr="006A2E34">
        <w:rPr>
          <w:rFonts w:cstheme="minorHAnsi"/>
        </w:rPr>
        <w:t xml:space="preserve">from the Department of Conservation </w:t>
      </w:r>
      <w:r w:rsidR="00622A33">
        <w:rPr>
          <w:rFonts w:cstheme="minorHAnsi"/>
        </w:rPr>
        <w:t xml:space="preserve">shows </w:t>
      </w:r>
      <w:r w:rsidR="000A72E0" w:rsidRPr="006A2E34">
        <w:rPr>
          <w:rFonts w:cstheme="minorHAnsi"/>
        </w:rPr>
        <w:t xml:space="preserve">the majority of tāiko groundings are reported in Greymouth where, similarly, there are no night lighting restrictions during the petrel fledging season. </w:t>
      </w:r>
    </w:p>
    <w:p w14:paraId="470D0436" w14:textId="0EA6CDD7" w:rsidR="000A72E0" w:rsidRPr="006A2E34" w:rsidRDefault="000A72E0">
      <w:pPr>
        <w:rPr>
          <w:rFonts w:cstheme="minorHAnsi"/>
        </w:rPr>
      </w:pPr>
      <w:r w:rsidRPr="006A2E34">
        <w:rPr>
          <w:rFonts w:cstheme="minorHAnsi"/>
        </w:rPr>
        <w:t>“</w:t>
      </w:r>
      <w:r w:rsidR="00622A33">
        <w:rPr>
          <w:rFonts w:cstheme="minorHAnsi"/>
        </w:rPr>
        <w:t>So</w:t>
      </w:r>
      <w:r w:rsidR="000A7228">
        <w:rPr>
          <w:rFonts w:cstheme="minorHAnsi"/>
        </w:rPr>
        <w:t>,</w:t>
      </w:r>
      <w:r w:rsidR="00622A33">
        <w:rPr>
          <w:rFonts w:cstheme="minorHAnsi"/>
        </w:rPr>
        <w:t xml:space="preserve"> i</w:t>
      </w:r>
      <w:r w:rsidRPr="006A2E34">
        <w:rPr>
          <w:rFonts w:cstheme="minorHAnsi"/>
        </w:rPr>
        <w:t>t</w:t>
      </w:r>
      <w:r w:rsidR="00622A33">
        <w:rPr>
          <w:rFonts w:cstheme="minorHAnsi"/>
        </w:rPr>
        <w:t xml:space="preserve">’s </w:t>
      </w:r>
      <w:r w:rsidRPr="006A2E34">
        <w:rPr>
          <w:rFonts w:cstheme="minorHAnsi"/>
        </w:rPr>
        <w:t xml:space="preserve">a bit rich </w:t>
      </w:r>
      <w:r w:rsidR="00622A33">
        <w:rPr>
          <w:rFonts w:cstheme="minorHAnsi"/>
        </w:rPr>
        <w:t xml:space="preserve">for </w:t>
      </w:r>
      <w:r w:rsidRPr="006A2E34">
        <w:rPr>
          <w:rFonts w:cstheme="minorHAnsi"/>
        </w:rPr>
        <w:t>F</w:t>
      </w:r>
      <w:r w:rsidR="00622A33">
        <w:rPr>
          <w:rFonts w:cstheme="minorHAnsi"/>
        </w:rPr>
        <w:t xml:space="preserve">orest </w:t>
      </w:r>
      <w:r w:rsidRPr="006A2E34">
        <w:rPr>
          <w:rFonts w:cstheme="minorHAnsi"/>
        </w:rPr>
        <w:t>&amp;</w:t>
      </w:r>
      <w:r w:rsidR="00622A33">
        <w:rPr>
          <w:rFonts w:cstheme="minorHAnsi"/>
        </w:rPr>
        <w:t xml:space="preserve"> </w:t>
      </w:r>
      <w:r w:rsidRPr="006A2E34">
        <w:rPr>
          <w:rFonts w:cstheme="minorHAnsi"/>
        </w:rPr>
        <w:t>B</w:t>
      </w:r>
      <w:r w:rsidR="00622A33">
        <w:rPr>
          <w:rFonts w:cstheme="minorHAnsi"/>
        </w:rPr>
        <w:t>ird</w:t>
      </w:r>
      <w:r w:rsidRPr="006A2E34">
        <w:rPr>
          <w:rFonts w:cstheme="minorHAnsi"/>
        </w:rPr>
        <w:t xml:space="preserve"> to </w:t>
      </w:r>
      <w:r w:rsidR="00622A33">
        <w:rPr>
          <w:rFonts w:cstheme="minorHAnsi"/>
        </w:rPr>
        <w:t xml:space="preserve">come </w:t>
      </w:r>
      <w:r w:rsidRPr="006A2E34">
        <w:rPr>
          <w:rFonts w:cstheme="minorHAnsi"/>
        </w:rPr>
        <w:t>after us</w:t>
      </w:r>
      <w:r w:rsidR="00622A33">
        <w:rPr>
          <w:rFonts w:cstheme="minorHAnsi"/>
        </w:rPr>
        <w:t xml:space="preserve"> while being silent on much </w:t>
      </w:r>
      <w:r w:rsidR="000567F7" w:rsidRPr="006A2E34">
        <w:rPr>
          <w:rFonts w:cstheme="minorHAnsi"/>
        </w:rPr>
        <w:t xml:space="preserve">more serious impacts </w:t>
      </w:r>
      <w:r w:rsidR="00622A33">
        <w:rPr>
          <w:rFonts w:cstheme="minorHAnsi"/>
        </w:rPr>
        <w:t xml:space="preserve">occurring </w:t>
      </w:r>
      <w:r w:rsidR="000567F7" w:rsidRPr="006A2E34">
        <w:rPr>
          <w:rFonts w:cstheme="minorHAnsi"/>
        </w:rPr>
        <w:t>elsewhere in the community</w:t>
      </w:r>
      <w:r w:rsidR="00622A33">
        <w:rPr>
          <w:rFonts w:cstheme="minorHAnsi"/>
        </w:rPr>
        <w:t xml:space="preserve"> and where no mitigation occurs.</w:t>
      </w:r>
      <w:r w:rsidR="000567F7" w:rsidRPr="006A2E34">
        <w:rPr>
          <w:rFonts w:cstheme="minorHAnsi"/>
        </w:rPr>
        <w:t>”</w:t>
      </w:r>
    </w:p>
    <w:p w14:paraId="435D48ED" w14:textId="50A3389F" w:rsidR="00F23867" w:rsidRPr="006A2E34" w:rsidRDefault="00F23867" w:rsidP="00F23867">
      <w:pPr>
        <w:rPr>
          <w:rFonts w:cstheme="minorHAnsi"/>
        </w:rPr>
      </w:pPr>
      <w:r w:rsidRPr="006A2E34">
        <w:rPr>
          <w:rFonts w:cstheme="minorHAnsi"/>
        </w:rPr>
        <w:t xml:space="preserve">DOC information also </w:t>
      </w:r>
      <w:r w:rsidR="00622A33" w:rsidRPr="006A2E34">
        <w:rPr>
          <w:rFonts w:cstheme="minorHAnsi"/>
        </w:rPr>
        <w:t>s</w:t>
      </w:r>
      <w:r w:rsidR="00622A33">
        <w:rPr>
          <w:rFonts w:cstheme="minorHAnsi"/>
        </w:rPr>
        <w:t xml:space="preserve">hows </w:t>
      </w:r>
      <w:r w:rsidR="006C7819">
        <w:rPr>
          <w:rFonts w:cstheme="minorHAnsi"/>
        </w:rPr>
        <w:t xml:space="preserve">the </w:t>
      </w:r>
      <w:r w:rsidRPr="006A2E34">
        <w:rPr>
          <w:rFonts w:cstheme="minorHAnsi"/>
        </w:rPr>
        <w:t>biggest threat</w:t>
      </w:r>
      <w:r w:rsidR="00722427">
        <w:rPr>
          <w:rFonts w:cstheme="minorHAnsi"/>
        </w:rPr>
        <w:t>s</w:t>
      </w:r>
      <w:r w:rsidRPr="006A2E34">
        <w:rPr>
          <w:rFonts w:cstheme="minorHAnsi"/>
        </w:rPr>
        <w:t xml:space="preserve"> </w:t>
      </w:r>
      <w:r w:rsidR="00622A33">
        <w:rPr>
          <w:rFonts w:cstheme="minorHAnsi"/>
        </w:rPr>
        <w:t xml:space="preserve">by far </w:t>
      </w:r>
      <w:r w:rsidR="00722427">
        <w:rPr>
          <w:rFonts w:cstheme="minorHAnsi"/>
        </w:rPr>
        <w:t xml:space="preserve">to the </w:t>
      </w:r>
      <w:r w:rsidR="00FC5B86">
        <w:rPr>
          <w:rFonts w:cstheme="minorHAnsi"/>
        </w:rPr>
        <w:t xml:space="preserve">survival of the </w:t>
      </w:r>
      <w:r w:rsidR="00722427">
        <w:rPr>
          <w:rFonts w:cstheme="minorHAnsi"/>
        </w:rPr>
        <w:t>Westland petrel are</w:t>
      </w:r>
      <w:r w:rsidR="000A7228">
        <w:rPr>
          <w:rFonts w:cstheme="minorHAnsi"/>
        </w:rPr>
        <w:t xml:space="preserve"> </w:t>
      </w:r>
      <w:r w:rsidR="00722427">
        <w:rPr>
          <w:rFonts w:cstheme="minorHAnsi"/>
        </w:rPr>
        <w:t xml:space="preserve">conditions at sea and commercial fishing </w:t>
      </w:r>
      <w:r w:rsidRPr="006A2E34">
        <w:rPr>
          <w:rFonts w:cstheme="minorHAnsi"/>
        </w:rPr>
        <w:t>bycatch</w:t>
      </w:r>
      <w:r w:rsidR="00B667F3">
        <w:rPr>
          <w:rFonts w:cstheme="minorHAnsi"/>
        </w:rPr>
        <w:t xml:space="preserve">, </w:t>
      </w:r>
      <w:r w:rsidR="00FC5B86">
        <w:rPr>
          <w:rFonts w:cstheme="minorHAnsi"/>
        </w:rPr>
        <w:t xml:space="preserve">followed by predation by ground-based introduced predators, </w:t>
      </w:r>
      <w:r w:rsidR="00B667F3">
        <w:rPr>
          <w:rFonts w:cstheme="minorHAnsi"/>
        </w:rPr>
        <w:t>Brand says</w:t>
      </w:r>
      <w:r w:rsidR="00FC5B86">
        <w:rPr>
          <w:rFonts w:cstheme="minorHAnsi"/>
        </w:rPr>
        <w:t>.</w:t>
      </w:r>
    </w:p>
    <w:p w14:paraId="416F59BA" w14:textId="77777777" w:rsidR="000A7228" w:rsidRDefault="000A7228">
      <w:pPr>
        <w:rPr>
          <w:rFonts w:cstheme="minorHAnsi"/>
        </w:rPr>
      </w:pPr>
    </w:p>
    <w:p w14:paraId="027F4CCD" w14:textId="77777777" w:rsidR="000A7228" w:rsidRDefault="000A7228">
      <w:pPr>
        <w:rPr>
          <w:rFonts w:cstheme="minorHAnsi"/>
        </w:rPr>
      </w:pPr>
    </w:p>
    <w:p w14:paraId="2D38F691" w14:textId="7996F635" w:rsidR="00237386" w:rsidRPr="006A2E34" w:rsidRDefault="00B53989">
      <w:pPr>
        <w:rPr>
          <w:rFonts w:cstheme="minorHAnsi"/>
        </w:rPr>
      </w:pPr>
      <w:r w:rsidRPr="006A2E34">
        <w:rPr>
          <w:rFonts w:cstheme="minorHAnsi"/>
        </w:rPr>
        <w:t xml:space="preserve">TiGa’s </w:t>
      </w:r>
      <w:r w:rsidR="00622A33">
        <w:rPr>
          <w:rFonts w:cstheme="minorHAnsi"/>
        </w:rPr>
        <w:t>technical e</w:t>
      </w:r>
      <w:r w:rsidRPr="006A2E34">
        <w:rPr>
          <w:rFonts w:cstheme="minorHAnsi"/>
        </w:rPr>
        <w:t xml:space="preserve">nquiries </w:t>
      </w:r>
      <w:r w:rsidR="00622A33">
        <w:rPr>
          <w:rFonts w:cstheme="minorHAnsi"/>
        </w:rPr>
        <w:t>have revealed</w:t>
      </w:r>
      <w:r w:rsidRPr="006A2E34">
        <w:rPr>
          <w:rFonts w:cstheme="minorHAnsi"/>
        </w:rPr>
        <w:t xml:space="preserve"> </w:t>
      </w:r>
      <w:r w:rsidR="00622A33">
        <w:rPr>
          <w:rFonts w:cstheme="minorHAnsi"/>
        </w:rPr>
        <w:t xml:space="preserve">poor </w:t>
      </w:r>
      <w:r w:rsidRPr="006A2E34">
        <w:rPr>
          <w:rFonts w:cstheme="minorHAnsi"/>
        </w:rPr>
        <w:t>understanding of the full extent of grounding on tāiko</w:t>
      </w:r>
      <w:r w:rsidR="005036C0">
        <w:rPr>
          <w:rFonts w:cstheme="minorHAnsi"/>
        </w:rPr>
        <w:t>,</w:t>
      </w:r>
      <w:r w:rsidR="00F23867" w:rsidRPr="006A2E34">
        <w:rPr>
          <w:rFonts w:cstheme="minorHAnsi"/>
        </w:rPr>
        <w:t xml:space="preserve"> with relatively little research </w:t>
      </w:r>
      <w:r w:rsidR="00622A33">
        <w:rPr>
          <w:rFonts w:cstheme="minorHAnsi"/>
        </w:rPr>
        <w:t xml:space="preserve">having occurred </w:t>
      </w:r>
      <w:r w:rsidR="00F23867" w:rsidRPr="006A2E34">
        <w:rPr>
          <w:rFonts w:cstheme="minorHAnsi"/>
        </w:rPr>
        <w:t xml:space="preserve">and none of it recent. </w:t>
      </w:r>
      <w:r w:rsidR="00622A33">
        <w:rPr>
          <w:rFonts w:cstheme="minorHAnsi"/>
        </w:rPr>
        <w:t xml:space="preserve">To address this shortcoming, </w:t>
      </w:r>
      <w:r w:rsidR="00F23867" w:rsidRPr="006A2E34">
        <w:rPr>
          <w:rFonts w:cstheme="minorHAnsi"/>
        </w:rPr>
        <w:t xml:space="preserve">Brand says the company has offered to fully fund </w:t>
      </w:r>
      <w:r w:rsidR="00622A33">
        <w:rPr>
          <w:rFonts w:cstheme="minorHAnsi"/>
        </w:rPr>
        <w:t>independent,</w:t>
      </w:r>
      <w:r w:rsidR="00F23867" w:rsidRPr="006A2E34">
        <w:rPr>
          <w:rFonts w:cstheme="minorHAnsi"/>
        </w:rPr>
        <w:t xml:space="preserve"> post</w:t>
      </w:r>
      <w:r w:rsidR="00622A33">
        <w:rPr>
          <w:rFonts w:cstheme="minorHAnsi"/>
        </w:rPr>
        <w:t>-</w:t>
      </w:r>
      <w:r w:rsidR="00F23867" w:rsidRPr="006A2E34">
        <w:rPr>
          <w:rFonts w:cstheme="minorHAnsi"/>
        </w:rPr>
        <w:t xml:space="preserve">graduate research </w:t>
      </w:r>
      <w:r w:rsidR="00622A33">
        <w:rPr>
          <w:rFonts w:cstheme="minorHAnsi"/>
        </w:rPr>
        <w:t xml:space="preserve">to </w:t>
      </w:r>
      <w:r w:rsidR="00F23867" w:rsidRPr="006A2E34">
        <w:rPr>
          <w:rFonts w:cstheme="minorHAnsi"/>
        </w:rPr>
        <w:t xml:space="preserve">better understand </w:t>
      </w:r>
      <w:r w:rsidR="00622A33">
        <w:rPr>
          <w:rFonts w:cstheme="minorHAnsi"/>
        </w:rPr>
        <w:t xml:space="preserve">and mitigate </w:t>
      </w:r>
      <w:r w:rsidR="00F23867" w:rsidRPr="006A2E34">
        <w:rPr>
          <w:rFonts w:cstheme="minorHAnsi"/>
        </w:rPr>
        <w:t xml:space="preserve">land-based threats </w:t>
      </w:r>
      <w:r w:rsidR="00622A33">
        <w:rPr>
          <w:rFonts w:cstheme="minorHAnsi"/>
        </w:rPr>
        <w:t xml:space="preserve">to </w:t>
      </w:r>
      <w:r w:rsidR="00622A33" w:rsidRPr="006A2E34">
        <w:rPr>
          <w:rFonts w:cstheme="minorHAnsi"/>
        </w:rPr>
        <w:t>tāiko</w:t>
      </w:r>
      <w:r w:rsidR="00F23867" w:rsidRPr="006A2E34">
        <w:rPr>
          <w:rFonts w:cstheme="minorHAnsi"/>
        </w:rPr>
        <w:t>.</w:t>
      </w:r>
    </w:p>
    <w:p w14:paraId="4DFAEAAF" w14:textId="5F143A73" w:rsidR="00621922" w:rsidRPr="006A2E34" w:rsidRDefault="005F3408" w:rsidP="005F3408">
      <w:pPr>
        <w:pStyle w:val="pf0"/>
        <w:rPr>
          <w:rFonts w:asciiTheme="minorHAnsi" w:hAnsiTheme="minorHAnsi" w:cstheme="minorHAnsi"/>
          <w:sz w:val="22"/>
          <w:szCs w:val="22"/>
        </w:rPr>
      </w:pPr>
      <w:r w:rsidRPr="006A2E34">
        <w:rPr>
          <w:rFonts w:asciiTheme="minorHAnsi" w:hAnsiTheme="minorHAnsi" w:cstheme="minorHAnsi"/>
          <w:sz w:val="22"/>
          <w:szCs w:val="22"/>
        </w:rPr>
        <w:t>In terms of wider environmental issues, Brand says, TiGa’s proposal will have, at most, minor effects</w:t>
      </w:r>
      <w:r w:rsidR="005036C0">
        <w:rPr>
          <w:rFonts w:asciiTheme="minorHAnsi" w:hAnsiTheme="minorHAnsi" w:cstheme="minorHAnsi"/>
          <w:sz w:val="22"/>
          <w:szCs w:val="22"/>
        </w:rPr>
        <w:t xml:space="preserve">. </w:t>
      </w:r>
      <w:r w:rsidRPr="006A2E34">
        <w:rPr>
          <w:rFonts w:asciiTheme="minorHAnsi" w:hAnsiTheme="minorHAnsi" w:cstheme="minorHAnsi"/>
          <w:sz w:val="22"/>
          <w:szCs w:val="22"/>
        </w:rPr>
        <w:t xml:space="preserve"> </w:t>
      </w:r>
    </w:p>
    <w:p w14:paraId="512BC5EC" w14:textId="4471C58D" w:rsidR="00443105" w:rsidRPr="006A2E34" w:rsidRDefault="00621922" w:rsidP="005F3408">
      <w:pPr>
        <w:pStyle w:val="pf0"/>
        <w:rPr>
          <w:rStyle w:val="cf01"/>
          <w:rFonts w:asciiTheme="minorHAnsi" w:hAnsiTheme="minorHAnsi" w:cstheme="minorHAnsi"/>
          <w:sz w:val="22"/>
          <w:szCs w:val="22"/>
        </w:rPr>
      </w:pPr>
      <w:r w:rsidRPr="006A2E34">
        <w:rPr>
          <w:rFonts w:asciiTheme="minorHAnsi" w:hAnsiTheme="minorHAnsi" w:cstheme="minorHAnsi"/>
          <w:sz w:val="22"/>
          <w:szCs w:val="22"/>
        </w:rPr>
        <w:t>“</w:t>
      </w:r>
      <w:r w:rsidR="005F3408" w:rsidRPr="006A2E34">
        <w:rPr>
          <w:rFonts w:asciiTheme="minorHAnsi" w:hAnsiTheme="minorHAnsi" w:cstheme="minorHAnsi"/>
          <w:sz w:val="22"/>
          <w:szCs w:val="22"/>
        </w:rPr>
        <w:t xml:space="preserve">We will install substantial mitigation measures to reduce impact on the environment in terms of landscape and visual appearance, noise, traffic, indigenous flora and fauna, and water bodies. </w:t>
      </w:r>
      <w:r w:rsidRPr="006A2E34">
        <w:rPr>
          <w:rFonts w:asciiTheme="minorHAnsi" w:hAnsiTheme="minorHAnsi" w:cstheme="minorHAnsi"/>
          <w:sz w:val="22"/>
          <w:szCs w:val="22"/>
        </w:rPr>
        <w:t xml:space="preserve">We believe there will actually be a </w:t>
      </w:r>
      <w:r w:rsidR="005F3408" w:rsidRPr="006A2E34">
        <w:rPr>
          <w:rStyle w:val="cf01"/>
          <w:rFonts w:asciiTheme="minorHAnsi" w:hAnsiTheme="minorHAnsi" w:cstheme="minorHAnsi"/>
          <w:sz w:val="22"/>
          <w:szCs w:val="22"/>
        </w:rPr>
        <w:t>net gain for the environment from our plans to create a new wetland and enhance planting along the existing wetland boundary, plus</w:t>
      </w:r>
      <w:r w:rsidRPr="006A2E34">
        <w:rPr>
          <w:rStyle w:val="cf01"/>
          <w:rFonts w:asciiTheme="minorHAnsi" w:hAnsiTheme="minorHAnsi" w:cstheme="minorHAnsi"/>
          <w:sz w:val="22"/>
          <w:szCs w:val="22"/>
        </w:rPr>
        <w:t xml:space="preserve"> voluntary </w:t>
      </w:r>
      <w:r w:rsidR="005F3408" w:rsidRPr="006A2E34">
        <w:rPr>
          <w:rStyle w:val="cf01"/>
          <w:rFonts w:asciiTheme="minorHAnsi" w:hAnsiTheme="minorHAnsi" w:cstheme="minorHAnsi"/>
          <w:sz w:val="22"/>
          <w:szCs w:val="22"/>
        </w:rPr>
        <w:t xml:space="preserve">pest control </w:t>
      </w:r>
      <w:r w:rsidR="00931BE4" w:rsidRPr="006A2E34">
        <w:rPr>
          <w:rStyle w:val="cf01"/>
          <w:rFonts w:asciiTheme="minorHAnsi" w:hAnsiTheme="minorHAnsi" w:cstheme="minorHAnsi"/>
          <w:sz w:val="22"/>
          <w:szCs w:val="22"/>
        </w:rPr>
        <w:t>measures and n</w:t>
      </w:r>
      <w:r w:rsidR="005F3408" w:rsidRPr="006A2E34">
        <w:rPr>
          <w:rStyle w:val="cf01"/>
          <w:rFonts w:asciiTheme="minorHAnsi" w:hAnsiTheme="minorHAnsi" w:cstheme="minorHAnsi"/>
          <w:sz w:val="22"/>
          <w:szCs w:val="22"/>
        </w:rPr>
        <w:t xml:space="preserve">ative vegetation planting on the </w:t>
      </w:r>
      <w:r w:rsidR="00622A33">
        <w:rPr>
          <w:rStyle w:val="cf01"/>
          <w:rFonts w:asciiTheme="minorHAnsi" w:hAnsiTheme="minorHAnsi" w:cstheme="minorHAnsi"/>
          <w:sz w:val="22"/>
          <w:szCs w:val="22"/>
        </w:rPr>
        <w:t xml:space="preserve">roadside </w:t>
      </w:r>
      <w:r w:rsidR="005F3408" w:rsidRPr="006A2E34">
        <w:rPr>
          <w:rStyle w:val="cf01"/>
          <w:rFonts w:asciiTheme="minorHAnsi" w:hAnsiTheme="minorHAnsi" w:cstheme="minorHAnsi"/>
          <w:sz w:val="22"/>
          <w:szCs w:val="22"/>
        </w:rPr>
        <w:t>screening bunds.</w:t>
      </w:r>
      <w:r w:rsidR="00160F9B">
        <w:rPr>
          <w:rStyle w:val="cf01"/>
          <w:rFonts w:asciiTheme="minorHAnsi" w:hAnsiTheme="minorHAnsi" w:cstheme="minorHAnsi"/>
          <w:sz w:val="22"/>
          <w:szCs w:val="22"/>
        </w:rPr>
        <w:t>”</w:t>
      </w:r>
    </w:p>
    <w:p w14:paraId="3D7D99F3" w14:textId="716A8EA9" w:rsidR="00F61A08" w:rsidRDefault="006A2E34" w:rsidP="005F3408">
      <w:pPr>
        <w:pStyle w:val="pf0"/>
        <w:rPr>
          <w:rStyle w:val="cf01"/>
          <w:rFonts w:asciiTheme="minorHAnsi" w:hAnsiTheme="minorHAnsi" w:cstheme="minorHAnsi"/>
          <w:sz w:val="22"/>
          <w:szCs w:val="22"/>
        </w:rPr>
      </w:pPr>
      <w:r>
        <w:rPr>
          <w:rStyle w:val="cf01"/>
          <w:rFonts w:asciiTheme="minorHAnsi" w:hAnsiTheme="minorHAnsi" w:cstheme="minorHAnsi"/>
          <w:sz w:val="22"/>
          <w:szCs w:val="22"/>
        </w:rPr>
        <w:t xml:space="preserve">Brand notes that </w:t>
      </w:r>
      <w:r w:rsidR="00A84E6A">
        <w:rPr>
          <w:rStyle w:val="cf01"/>
          <w:rFonts w:asciiTheme="minorHAnsi" w:hAnsiTheme="minorHAnsi" w:cstheme="minorHAnsi"/>
          <w:sz w:val="22"/>
          <w:szCs w:val="22"/>
        </w:rPr>
        <w:t xml:space="preserve">in the currently proposed 64ha site, </w:t>
      </w:r>
      <w:r w:rsidR="00F61A08">
        <w:rPr>
          <w:rStyle w:val="cf01"/>
          <w:rFonts w:asciiTheme="minorHAnsi" w:hAnsiTheme="minorHAnsi" w:cstheme="minorHAnsi"/>
          <w:sz w:val="22"/>
          <w:szCs w:val="22"/>
        </w:rPr>
        <w:t xml:space="preserve">mining will occur on only five hectares of land at a time with continuous rehabilitation as the site progresses. </w:t>
      </w:r>
    </w:p>
    <w:p w14:paraId="09140962" w14:textId="51A91475" w:rsidR="005F3408" w:rsidRPr="006A2E34" w:rsidRDefault="00F61A08" w:rsidP="005F3408">
      <w:pPr>
        <w:pStyle w:val="pf0"/>
        <w:rPr>
          <w:rFonts w:asciiTheme="minorHAnsi" w:hAnsiTheme="minorHAnsi" w:cstheme="minorHAnsi"/>
          <w:sz w:val="22"/>
          <w:szCs w:val="22"/>
        </w:rPr>
      </w:pPr>
      <w:r>
        <w:rPr>
          <w:rStyle w:val="cf01"/>
          <w:rFonts w:asciiTheme="minorHAnsi" w:hAnsiTheme="minorHAnsi" w:cstheme="minorHAnsi"/>
          <w:sz w:val="22"/>
          <w:szCs w:val="22"/>
        </w:rPr>
        <w:t>“</w:t>
      </w:r>
      <w:r w:rsidR="00443105" w:rsidRPr="006A2E34">
        <w:rPr>
          <w:rFonts w:asciiTheme="minorHAnsi" w:hAnsiTheme="minorHAnsi" w:cstheme="minorHAnsi"/>
          <w:sz w:val="22"/>
          <w:szCs w:val="22"/>
        </w:rPr>
        <w:t>At no stage will there be a 64ha open cast pit</w:t>
      </w:r>
      <w:r w:rsidR="00622A33">
        <w:rPr>
          <w:rFonts w:asciiTheme="minorHAnsi" w:hAnsiTheme="minorHAnsi" w:cstheme="minorHAnsi"/>
          <w:sz w:val="22"/>
          <w:szCs w:val="22"/>
        </w:rPr>
        <w:t>, which is another piece of misinformation being perpetuated by mine opponents</w:t>
      </w:r>
      <w:r w:rsidR="00443105" w:rsidRPr="006A2E34">
        <w:rPr>
          <w:rFonts w:asciiTheme="minorHAnsi" w:hAnsiTheme="minorHAnsi" w:cstheme="minorHAnsi"/>
          <w:sz w:val="22"/>
          <w:szCs w:val="22"/>
        </w:rPr>
        <w:t>.</w:t>
      </w:r>
      <w:r>
        <w:rPr>
          <w:rFonts w:asciiTheme="minorHAnsi" w:hAnsiTheme="minorHAnsi" w:cstheme="minorHAnsi"/>
          <w:sz w:val="22"/>
          <w:szCs w:val="22"/>
        </w:rPr>
        <w:t xml:space="preserve"> </w:t>
      </w:r>
      <w:r w:rsidR="00E36BE8" w:rsidRPr="006A2E34">
        <w:rPr>
          <w:rStyle w:val="cf01"/>
          <w:rFonts w:asciiTheme="minorHAnsi" w:hAnsiTheme="minorHAnsi" w:cstheme="minorHAnsi"/>
          <w:sz w:val="22"/>
          <w:szCs w:val="22"/>
        </w:rPr>
        <w:t>Screening</w:t>
      </w:r>
      <w:r w:rsidR="003E209F" w:rsidRPr="006A2E34">
        <w:rPr>
          <w:rStyle w:val="cf01"/>
          <w:rFonts w:asciiTheme="minorHAnsi" w:hAnsiTheme="minorHAnsi" w:cstheme="minorHAnsi"/>
          <w:sz w:val="22"/>
          <w:szCs w:val="22"/>
        </w:rPr>
        <w:t xml:space="preserve"> will be built before mining commences so the only visual </w:t>
      </w:r>
      <w:r w:rsidR="00E36BE8" w:rsidRPr="006A2E34">
        <w:rPr>
          <w:rStyle w:val="cf01"/>
          <w:rFonts w:asciiTheme="minorHAnsi" w:hAnsiTheme="minorHAnsi" w:cstheme="minorHAnsi"/>
          <w:sz w:val="22"/>
          <w:szCs w:val="22"/>
        </w:rPr>
        <w:t>impact</w:t>
      </w:r>
      <w:r w:rsidR="003E209F" w:rsidRPr="006A2E34">
        <w:rPr>
          <w:rStyle w:val="cf01"/>
          <w:rFonts w:asciiTheme="minorHAnsi" w:hAnsiTheme="minorHAnsi" w:cstheme="minorHAnsi"/>
          <w:sz w:val="22"/>
          <w:szCs w:val="22"/>
        </w:rPr>
        <w:t xml:space="preserve"> tourists will see is a change from viewing humped</w:t>
      </w:r>
      <w:r w:rsidR="00E36BE8" w:rsidRPr="006A2E34">
        <w:rPr>
          <w:rStyle w:val="cf01"/>
          <w:rFonts w:asciiTheme="minorHAnsi" w:hAnsiTheme="minorHAnsi" w:cstheme="minorHAnsi"/>
          <w:sz w:val="22"/>
          <w:szCs w:val="22"/>
        </w:rPr>
        <w:t>-</w:t>
      </w:r>
      <w:r w:rsidR="003E209F" w:rsidRPr="006A2E34">
        <w:rPr>
          <w:rStyle w:val="cf01"/>
          <w:rFonts w:asciiTheme="minorHAnsi" w:hAnsiTheme="minorHAnsi" w:cstheme="minorHAnsi"/>
          <w:sz w:val="22"/>
          <w:szCs w:val="22"/>
        </w:rPr>
        <w:t>and</w:t>
      </w:r>
      <w:r w:rsidR="00E36BE8" w:rsidRPr="006A2E34">
        <w:rPr>
          <w:rStyle w:val="cf01"/>
          <w:rFonts w:asciiTheme="minorHAnsi" w:hAnsiTheme="minorHAnsi" w:cstheme="minorHAnsi"/>
          <w:sz w:val="22"/>
          <w:szCs w:val="22"/>
        </w:rPr>
        <w:t>-</w:t>
      </w:r>
      <w:r w:rsidR="003E209F" w:rsidRPr="006A2E34">
        <w:rPr>
          <w:rStyle w:val="cf01"/>
          <w:rFonts w:asciiTheme="minorHAnsi" w:hAnsiTheme="minorHAnsi" w:cstheme="minorHAnsi"/>
          <w:sz w:val="22"/>
          <w:szCs w:val="22"/>
        </w:rPr>
        <w:t xml:space="preserve">hollowed </w:t>
      </w:r>
      <w:r>
        <w:rPr>
          <w:rStyle w:val="cf01"/>
          <w:rFonts w:asciiTheme="minorHAnsi" w:hAnsiTheme="minorHAnsi" w:cstheme="minorHAnsi"/>
          <w:sz w:val="22"/>
          <w:szCs w:val="22"/>
        </w:rPr>
        <w:t>dairy</w:t>
      </w:r>
      <w:r w:rsidR="003E209F" w:rsidRPr="006A2E34">
        <w:rPr>
          <w:rStyle w:val="cf01"/>
          <w:rFonts w:asciiTheme="minorHAnsi" w:hAnsiTheme="minorHAnsi" w:cstheme="minorHAnsi"/>
          <w:sz w:val="22"/>
          <w:szCs w:val="22"/>
        </w:rPr>
        <w:t xml:space="preserve"> pasture to one of a </w:t>
      </w:r>
      <w:r w:rsidR="00E36BE8" w:rsidRPr="006A2E34">
        <w:rPr>
          <w:rStyle w:val="cf01"/>
          <w:rFonts w:asciiTheme="minorHAnsi" w:hAnsiTheme="minorHAnsi" w:cstheme="minorHAnsi"/>
          <w:sz w:val="22"/>
          <w:szCs w:val="22"/>
        </w:rPr>
        <w:t>bund planted with native vegetation.</w:t>
      </w:r>
    </w:p>
    <w:p w14:paraId="653A0015" w14:textId="6340A623" w:rsidR="00382560" w:rsidRPr="006A2E34" w:rsidRDefault="00382560">
      <w:pPr>
        <w:rPr>
          <w:rFonts w:cstheme="minorHAnsi"/>
        </w:rPr>
      </w:pPr>
      <w:r w:rsidRPr="006A2E34">
        <w:rPr>
          <w:rFonts w:cstheme="minorHAnsi"/>
        </w:rPr>
        <w:t xml:space="preserve">“We are also disappointed,” Brand says, “that in spite of publicly released information to the contrary, the F&amp;B article repeats assertions that </w:t>
      </w:r>
      <w:r w:rsidR="00A775EE" w:rsidRPr="006A2E34">
        <w:rPr>
          <w:rFonts w:cstheme="minorHAnsi"/>
        </w:rPr>
        <w:t xml:space="preserve">we propose a huge 50-year mining operation the length of the Barrytown Flats. </w:t>
      </w:r>
    </w:p>
    <w:p w14:paraId="701788C6" w14:textId="218A2ABC" w:rsidR="00320EBA" w:rsidRPr="006A2E34" w:rsidRDefault="00FC2EDB" w:rsidP="00992C84">
      <w:pPr>
        <w:rPr>
          <w:rFonts w:cstheme="minorHAnsi"/>
        </w:rPr>
      </w:pPr>
      <w:r w:rsidRPr="006A2E34">
        <w:rPr>
          <w:rFonts w:cstheme="minorHAnsi"/>
        </w:rPr>
        <w:t>“</w:t>
      </w:r>
      <w:r w:rsidR="00992C84" w:rsidRPr="006A2E34">
        <w:rPr>
          <w:rFonts w:cstheme="minorHAnsi"/>
        </w:rPr>
        <w:t xml:space="preserve">While </w:t>
      </w:r>
      <w:r w:rsidRPr="006A2E34">
        <w:rPr>
          <w:rFonts w:cstheme="minorHAnsi"/>
        </w:rPr>
        <w:t>TiGa</w:t>
      </w:r>
      <w:r w:rsidR="00992C84" w:rsidRPr="006A2E34">
        <w:rPr>
          <w:rFonts w:cstheme="minorHAnsi"/>
        </w:rPr>
        <w:t xml:space="preserve"> has mining exploration permit</w:t>
      </w:r>
      <w:r w:rsidR="00AC29A6">
        <w:rPr>
          <w:rFonts w:cstheme="minorHAnsi"/>
        </w:rPr>
        <w:t>s</w:t>
      </w:r>
      <w:r w:rsidR="00992C84" w:rsidRPr="006A2E34">
        <w:rPr>
          <w:rFonts w:cstheme="minorHAnsi"/>
        </w:rPr>
        <w:t xml:space="preserve"> across </w:t>
      </w:r>
      <w:r w:rsidR="007218EA" w:rsidRPr="006A2E34">
        <w:rPr>
          <w:rFonts w:cstheme="minorHAnsi"/>
        </w:rPr>
        <w:t>much of the Barrytown Flats,</w:t>
      </w:r>
      <w:r w:rsidR="00992C84" w:rsidRPr="006A2E34">
        <w:rPr>
          <w:rFonts w:cstheme="minorHAnsi"/>
        </w:rPr>
        <w:t xml:space="preserve"> </w:t>
      </w:r>
      <w:r w:rsidR="00482DC5" w:rsidRPr="006A2E34">
        <w:rPr>
          <w:rFonts w:cstheme="minorHAnsi"/>
        </w:rPr>
        <w:t xml:space="preserve">the realities of the location mean that </w:t>
      </w:r>
      <w:r w:rsidR="009006F8">
        <w:rPr>
          <w:rFonts w:cstheme="minorHAnsi"/>
        </w:rPr>
        <w:t xml:space="preserve">we propose to mine </w:t>
      </w:r>
      <w:r w:rsidR="00992C84" w:rsidRPr="006A2E34">
        <w:rPr>
          <w:rFonts w:cstheme="minorHAnsi"/>
        </w:rPr>
        <w:t xml:space="preserve">only four discreet sites over an approximately 13-year period. These comprise less than 15% of TiGa’s total mining exploration area. </w:t>
      </w:r>
      <w:r w:rsidR="007218EA" w:rsidRPr="006A2E34">
        <w:rPr>
          <w:rFonts w:cstheme="minorHAnsi"/>
        </w:rPr>
        <w:t>All of these sites</w:t>
      </w:r>
      <w:r w:rsidR="008F1698" w:rsidRPr="006A2E34">
        <w:rPr>
          <w:rFonts w:cstheme="minorHAnsi"/>
        </w:rPr>
        <w:t xml:space="preserve"> </w:t>
      </w:r>
      <w:r w:rsidR="007218EA" w:rsidRPr="006A2E34">
        <w:rPr>
          <w:rFonts w:cstheme="minorHAnsi"/>
        </w:rPr>
        <w:t>will be on private land. None involve conservation land.</w:t>
      </w:r>
      <w:r w:rsidR="00931BE4" w:rsidRPr="006A2E34">
        <w:rPr>
          <w:rFonts w:cstheme="minorHAnsi"/>
        </w:rPr>
        <w:t xml:space="preserve"> </w:t>
      </w:r>
    </w:p>
    <w:p w14:paraId="3A790CDA" w14:textId="180D7027" w:rsidR="007218EA" w:rsidRPr="006A2E34" w:rsidRDefault="00320EBA" w:rsidP="00992C84">
      <w:pPr>
        <w:rPr>
          <w:rFonts w:cstheme="minorHAnsi"/>
        </w:rPr>
      </w:pPr>
      <w:r w:rsidRPr="006A2E34">
        <w:rPr>
          <w:rFonts w:cstheme="minorHAnsi"/>
        </w:rPr>
        <w:t>“</w:t>
      </w:r>
      <w:r w:rsidR="00931BE4" w:rsidRPr="006A2E34">
        <w:rPr>
          <w:rFonts w:cstheme="minorHAnsi"/>
        </w:rPr>
        <w:t xml:space="preserve">Our current </w:t>
      </w:r>
      <w:r w:rsidR="00743F49">
        <w:rPr>
          <w:rFonts w:cstheme="minorHAnsi"/>
        </w:rPr>
        <w:t xml:space="preserve">consent application is for </w:t>
      </w:r>
      <w:r w:rsidR="00931BE4" w:rsidRPr="006A2E34">
        <w:rPr>
          <w:rFonts w:cstheme="minorHAnsi"/>
        </w:rPr>
        <w:t xml:space="preserve">only for one of these sites. Any future </w:t>
      </w:r>
      <w:r w:rsidR="00D451C8">
        <w:rPr>
          <w:rFonts w:cstheme="minorHAnsi"/>
        </w:rPr>
        <w:t>sites</w:t>
      </w:r>
      <w:r w:rsidR="00931BE4" w:rsidRPr="006A2E34">
        <w:rPr>
          <w:rFonts w:cstheme="minorHAnsi"/>
        </w:rPr>
        <w:t xml:space="preserve"> will each require a whole new round of consent applications</w:t>
      </w:r>
      <w:r w:rsidR="00743F49">
        <w:rPr>
          <w:rFonts w:cstheme="minorHAnsi"/>
        </w:rPr>
        <w:t>,</w:t>
      </w:r>
      <w:r w:rsidR="00931BE4" w:rsidRPr="006A2E34">
        <w:rPr>
          <w:rFonts w:cstheme="minorHAnsi"/>
        </w:rPr>
        <w:t xml:space="preserve"> where Forest</w:t>
      </w:r>
      <w:r w:rsidR="00026D0D" w:rsidRPr="006A2E34">
        <w:rPr>
          <w:rFonts w:cstheme="minorHAnsi"/>
        </w:rPr>
        <w:t xml:space="preserve"> </w:t>
      </w:r>
      <w:r w:rsidR="00931BE4" w:rsidRPr="006A2E34">
        <w:rPr>
          <w:rFonts w:cstheme="minorHAnsi"/>
        </w:rPr>
        <w:t>&amp;</w:t>
      </w:r>
      <w:r w:rsidR="00026D0D" w:rsidRPr="006A2E34">
        <w:rPr>
          <w:rFonts w:cstheme="minorHAnsi"/>
        </w:rPr>
        <w:t xml:space="preserve"> </w:t>
      </w:r>
      <w:r w:rsidR="00931BE4" w:rsidRPr="006A2E34">
        <w:rPr>
          <w:rFonts w:cstheme="minorHAnsi"/>
        </w:rPr>
        <w:t xml:space="preserve">Bird and anyone else will be able to have a say. To claim, therefore, that the current application will ‘open the floodgates’ </w:t>
      </w:r>
      <w:r w:rsidR="004B51E8">
        <w:rPr>
          <w:rFonts w:cstheme="minorHAnsi"/>
        </w:rPr>
        <w:t>is active disinformation</w:t>
      </w:r>
      <w:r w:rsidR="00026D0D" w:rsidRPr="006A2E34">
        <w:rPr>
          <w:rFonts w:cstheme="minorHAnsi"/>
        </w:rPr>
        <w:t xml:space="preserve">.” </w:t>
      </w:r>
    </w:p>
    <w:p w14:paraId="1932C324" w14:textId="56943F9D" w:rsidR="00992044" w:rsidRDefault="00D303FC">
      <w:pPr>
        <w:rPr>
          <w:rFonts w:cstheme="minorHAnsi"/>
        </w:rPr>
      </w:pPr>
      <w:r>
        <w:rPr>
          <w:rFonts w:cstheme="minorHAnsi"/>
        </w:rPr>
        <w:t xml:space="preserve">As to the impact on traffic, Brand reminds people that the West Coast’s coastal highway is not merely a tourism route, it is a state highway already carrying </w:t>
      </w:r>
      <w:r w:rsidR="004B51E8">
        <w:rPr>
          <w:rFonts w:cstheme="minorHAnsi"/>
        </w:rPr>
        <w:t xml:space="preserve">a </w:t>
      </w:r>
      <w:r>
        <w:rPr>
          <w:rFonts w:cstheme="minorHAnsi"/>
        </w:rPr>
        <w:t xml:space="preserve">large volume of domestic and commercial traffic essential to the </w:t>
      </w:r>
      <w:r w:rsidR="004731EA">
        <w:rPr>
          <w:rFonts w:cstheme="minorHAnsi"/>
        </w:rPr>
        <w:t>economic and supply activities of the region. He says the additional traffic generated over the comparatively short life of the current proposal (approximately five years</w:t>
      </w:r>
      <w:r w:rsidR="004B51E8">
        <w:rPr>
          <w:rFonts w:cstheme="minorHAnsi"/>
        </w:rPr>
        <w:t>)</w:t>
      </w:r>
      <w:r w:rsidR="004731EA">
        <w:rPr>
          <w:rFonts w:cstheme="minorHAnsi"/>
        </w:rPr>
        <w:t xml:space="preserve">, is not unreasonable for a state highway. </w:t>
      </w:r>
    </w:p>
    <w:p w14:paraId="49E84006" w14:textId="5B882D94" w:rsidR="00F35701" w:rsidRDefault="004731EA">
      <w:pPr>
        <w:rPr>
          <w:rFonts w:cstheme="minorHAnsi"/>
        </w:rPr>
      </w:pPr>
      <w:r>
        <w:rPr>
          <w:rFonts w:cstheme="minorHAnsi"/>
        </w:rPr>
        <w:t xml:space="preserve">“Our ore trucks will be considerably smaller than, say, the milk tankers that already ply up and down this stretch of road. </w:t>
      </w:r>
      <w:r w:rsidR="002C1B75">
        <w:rPr>
          <w:rFonts w:cstheme="minorHAnsi"/>
        </w:rPr>
        <w:t xml:space="preserve">We will be employing local drivers as much as </w:t>
      </w:r>
      <w:r w:rsidR="00F35701">
        <w:rPr>
          <w:rFonts w:cstheme="minorHAnsi"/>
        </w:rPr>
        <w:t>is</w:t>
      </w:r>
      <w:r w:rsidR="002C1B75">
        <w:rPr>
          <w:rFonts w:cstheme="minorHAnsi"/>
        </w:rPr>
        <w:t xml:space="preserve"> possible; people who </w:t>
      </w:r>
      <w:r w:rsidR="00F35701">
        <w:rPr>
          <w:rFonts w:cstheme="minorHAnsi"/>
        </w:rPr>
        <w:t xml:space="preserve">will </w:t>
      </w:r>
      <w:r w:rsidR="002C1B75">
        <w:rPr>
          <w:rFonts w:cstheme="minorHAnsi"/>
        </w:rPr>
        <w:t>know the road well</w:t>
      </w:r>
      <w:r w:rsidR="000A7228">
        <w:rPr>
          <w:rFonts w:cstheme="minorHAnsi"/>
        </w:rPr>
        <w:t xml:space="preserve">. </w:t>
      </w:r>
      <w:r w:rsidR="00F35701">
        <w:rPr>
          <w:rFonts w:cstheme="minorHAnsi"/>
        </w:rPr>
        <w:t xml:space="preserve">They will be instructed to be courteous and pull over whenever safe to do so to let traffic by. In this sense, our ore trucks will have </w:t>
      </w:r>
      <w:r w:rsidR="004B51E8">
        <w:rPr>
          <w:rFonts w:cstheme="minorHAnsi"/>
        </w:rPr>
        <w:t xml:space="preserve">less </w:t>
      </w:r>
      <w:r w:rsidR="00F35701">
        <w:rPr>
          <w:rFonts w:cstheme="minorHAnsi"/>
        </w:rPr>
        <w:t xml:space="preserve">impact </w:t>
      </w:r>
      <w:r w:rsidR="004B51E8">
        <w:rPr>
          <w:rFonts w:cstheme="minorHAnsi"/>
        </w:rPr>
        <w:t xml:space="preserve">than a </w:t>
      </w:r>
      <w:r w:rsidR="00F35701">
        <w:rPr>
          <w:rFonts w:cstheme="minorHAnsi"/>
        </w:rPr>
        <w:t>campervan driven by a tourist new to the area.</w:t>
      </w:r>
    </w:p>
    <w:p w14:paraId="7FAEB063" w14:textId="77777777" w:rsidR="00C778C9" w:rsidRDefault="00C778C9">
      <w:pPr>
        <w:rPr>
          <w:rFonts w:cstheme="minorHAnsi"/>
        </w:rPr>
      </w:pPr>
    </w:p>
    <w:p w14:paraId="242A5599" w14:textId="032D6600" w:rsidR="004731EA" w:rsidRDefault="00F35701">
      <w:pPr>
        <w:rPr>
          <w:rFonts w:cstheme="minorHAnsi"/>
        </w:rPr>
      </w:pPr>
      <w:r>
        <w:rPr>
          <w:rFonts w:cstheme="minorHAnsi"/>
        </w:rPr>
        <w:t>“</w:t>
      </w:r>
      <w:r w:rsidR="00BE34F8">
        <w:rPr>
          <w:rFonts w:cstheme="minorHAnsi"/>
        </w:rPr>
        <w:t xml:space="preserve">The impact of </w:t>
      </w:r>
      <w:r w:rsidR="00672FCC">
        <w:rPr>
          <w:rFonts w:cstheme="minorHAnsi"/>
        </w:rPr>
        <w:t xml:space="preserve">workers commuting to and from the mine will also be minimal, Brand says. </w:t>
      </w:r>
      <w:r w:rsidR="00672FCC">
        <w:rPr>
          <w:rFonts w:cstheme="minorHAnsi"/>
        </w:rPr>
        <w:t>“</w:t>
      </w:r>
      <w:r w:rsidR="00672FCC">
        <w:rPr>
          <w:rFonts w:cstheme="minorHAnsi"/>
        </w:rPr>
        <w:t>Our plans include the provision of a workers’ bus</w:t>
      </w:r>
      <w:r w:rsidR="00B30991">
        <w:rPr>
          <w:rFonts w:cstheme="minorHAnsi"/>
        </w:rPr>
        <w:t xml:space="preserve"> that will cater </w:t>
      </w:r>
      <w:r w:rsidR="00C778C9">
        <w:rPr>
          <w:rFonts w:cstheme="minorHAnsi"/>
        </w:rPr>
        <w:t>for</w:t>
      </w:r>
      <w:r w:rsidR="00B30991">
        <w:rPr>
          <w:rFonts w:cstheme="minorHAnsi"/>
        </w:rPr>
        <w:t xml:space="preserve"> the majority of staff</w:t>
      </w:r>
      <w:r w:rsidR="00C778C9">
        <w:rPr>
          <w:rFonts w:cstheme="minorHAnsi"/>
        </w:rPr>
        <w:t xml:space="preserve"> travel. </w:t>
      </w:r>
      <w:r w:rsidR="004B51E8">
        <w:rPr>
          <w:rFonts w:cstheme="minorHAnsi"/>
        </w:rPr>
        <w:t>O</w:t>
      </w:r>
      <w:r w:rsidR="002C1B75">
        <w:rPr>
          <w:rFonts w:cstheme="minorHAnsi"/>
        </w:rPr>
        <w:t xml:space="preserve">ur information is </w:t>
      </w:r>
      <w:r w:rsidR="00C778C9">
        <w:rPr>
          <w:rFonts w:cstheme="minorHAnsi"/>
        </w:rPr>
        <w:t xml:space="preserve">also </w:t>
      </w:r>
      <w:r w:rsidR="002C1B75">
        <w:rPr>
          <w:rFonts w:cstheme="minorHAnsi"/>
        </w:rPr>
        <w:t>that the district and the region will welcome the jobs we propose to create and the economic activity they will generate.</w:t>
      </w:r>
      <w:r>
        <w:rPr>
          <w:rFonts w:cstheme="minorHAnsi"/>
        </w:rPr>
        <w:t>”</w:t>
      </w:r>
    </w:p>
    <w:p w14:paraId="1D899D71" w14:textId="35BB8B20" w:rsidR="00992044" w:rsidRPr="006A2E34" w:rsidRDefault="00992044">
      <w:pPr>
        <w:rPr>
          <w:rFonts w:cstheme="minorHAnsi"/>
          <w:b/>
          <w:bCs/>
        </w:rPr>
      </w:pPr>
      <w:r w:rsidRPr="006A2E34">
        <w:rPr>
          <w:rFonts w:cstheme="minorHAnsi"/>
          <w:b/>
          <w:bCs/>
        </w:rPr>
        <w:t>ENDS</w:t>
      </w:r>
    </w:p>
    <w:p w14:paraId="76D50D62" w14:textId="5F2B9DA4" w:rsidR="00992044" w:rsidRPr="006A2E34" w:rsidRDefault="00992044">
      <w:pPr>
        <w:rPr>
          <w:rFonts w:cstheme="minorHAnsi"/>
          <w:b/>
          <w:bCs/>
        </w:rPr>
      </w:pPr>
      <w:r w:rsidRPr="006A2E34">
        <w:rPr>
          <w:rFonts w:cstheme="minorHAnsi"/>
          <w:b/>
          <w:bCs/>
        </w:rPr>
        <w:t>Media inquiries to:</w:t>
      </w:r>
    </w:p>
    <w:p w14:paraId="4B1B4021" w14:textId="4668BCA6" w:rsidR="00992044" w:rsidRPr="006A2E34" w:rsidRDefault="00992044">
      <w:pPr>
        <w:rPr>
          <w:rFonts w:cstheme="minorHAnsi"/>
        </w:rPr>
      </w:pPr>
      <w:r w:rsidRPr="006A2E34">
        <w:rPr>
          <w:rFonts w:cstheme="minorHAnsi"/>
        </w:rPr>
        <w:t>Steve Attwood</w:t>
      </w:r>
    </w:p>
    <w:p w14:paraId="3B1A1967" w14:textId="333A9ADE" w:rsidR="00992044" w:rsidRPr="006A2E34" w:rsidRDefault="00992044">
      <w:pPr>
        <w:rPr>
          <w:rFonts w:cstheme="minorHAnsi"/>
        </w:rPr>
      </w:pPr>
      <w:r w:rsidRPr="006A2E34">
        <w:rPr>
          <w:rFonts w:cstheme="minorHAnsi"/>
        </w:rPr>
        <w:t>C: +64 27 419 1080</w:t>
      </w:r>
    </w:p>
    <w:p w14:paraId="6A53FBF4" w14:textId="3EC9293E" w:rsidR="00992044" w:rsidRPr="006A2E34" w:rsidRDefault="00992044">
      <w:pPr>
        <w:rPr>
          <w:rFonts w:cstheme="minorHAnsi"/>
        </w:rPr>
      </w:pPr>
      <w:r w:rsidRPr="006A2E34">
        <w:rPr>
          <w:rFonts w:cstheme="minorHAnsi"/>
        </w:rPr>
        <w:t xml:space="preserve">E: </w:t>
      </w:r>
      <w:hyperlink r:id="rId6" w:history="1">
        <w:r w:rsidRPr="006A2E34">
          <w:rPr>
            <w:rStyle w:val="Hyperlink"/>
            <w:rFonts w:cstheme="minorHAnsi"/>
          </w:rPr>
          <w:t>steve@conv.co.nz</w:t>
        </w:r>
      </w:hyperlink>
    </w:p>
    <w:p w14:paraId="3CEE24DD" w14:textId="463FF548" w:rsidR="00992044" w:rsidRPr="006A2E34" w:rsidRDefault="00992044">
      <w:pPr>
        <w:rPr>
          <w:rFonts w:cstheme="minorHAnsi"/>
        </w:rPr>
      </w:pPr>
    </w:p>
    <w:p w14:paraId="1EB1A91E" w14:textId="77777777" w:rsidR="00992044" w:rsidRPr="006A2E34" w:rsidRDefault="00992044">
      <w:pPr>
        <w:rPr>
          <w:rFonts w:cstheme="minorHAnsi"/>
        </w:rPr>
      </w:pPr>
    </w:p>
    <w:sectPr w:rsidR="00992044" w:rsidRPr="006A2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61D7" w14:textId="77777777" w:rsidR="00154011" w:rsidRDefault="00154011" w:rsidP="00992044">
      <w:pPr>
        <w:spacing w:after="0" w:line="240" w:lineRule="auto"/>
      </w:pPr>
      <w:r>
        <w:separator/>
      </w:r>
    </w:p>
  </w:endnote>
  <w:endnote w:type="continuationSeparator" w:id="0">
    <w:p w14:paraId="6E950416" w14:textId="77777777" w:rsidR="00154011" w:rsidRDefault="00154011" w:rsidP="0099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B713" w14:textId="77777777" w:rsidR="00992044" w:rsidRDefault="00992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372F" w14:textId="77777777" w:rsidR="00992044" w:rsidRDefault="00992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F9B2" w14:textId="77777777" w:rsidR="00992044" w:rsidRDefault="0099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3A98" w14:textId="77777777" w:rsidR="00154011" w:rsidRDefault="00154011" w:rsidP="00992044">
      <w:pPr>
        <w:spacing w:after="0" w:line="240" w:lineRule="auto"/>
      </w:pPr>
      <w:r>
        <w:separator/>
      </w:r>
    </w:p>
  </w:footnote>
  <w:footnote w:type="continuationSeparator" w:id="0">
    <w:p w14:paraId="22498D34" w14:textId="77777777" w:rsidR="00154011" w:rsidRDefault="00154011" w:rsidP="0099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6F25" w14:textId="79CF9E66" w:rsidR="00992044" w:rsidRDefault="00992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6DB9" w14:textId="2CFCA85D" w:rsidR="00992044" w:rsidRDefault="00992044" w:rsidP="00992044">
    <w:pPr>
      <w:pStyle w:val="Header"/>
      <w:jc w:val="right"/>
    </w:pPr>
    <w:r w:rsidRPr="00992044">
      <w:rPr>
        <w:noProof/>
      </w:rPr>
      <w:drawing>
        <wp:inline distT="0" distB="0" distL="0" distR="0" wp14:anchorId="78F7503E" wp14:editId="447E15F5">
          <wp:extent cx="2203450" cy="1104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1104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853D" w14:textId="79457CBF" w:rsidR="00992044" w:rsidRDefault="009920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44"/>
    <w:rsid w:val="00026D0D"/>
    <w:rsid w:val="00052E88"/>
    <w:rsid w:val="000567F7"/>
    <w:rsid w:val="000A7228"/>
    <w:rsid w:val="000A72E0"/>
    <w:rsid w:val="000C58E1"/>
    <w:rsid w:val="000D1B1C"/>
    <w:rsid w:val="001030E2"/>
    <w:rsid w:val="00115307"/>
    <w:rsid w:val="00124398"/>
    <w:rsid w:val="00142892"/>
    <w:rsid w:val="00153CE8"/>
    <w:rsid w:val="00154011"/>
    <w:rsid w:val="00160F9B"/>
    <w:rsid w:val="001A7938"/>
    <w:rsid w:val="00237386"/>
    <w:rsid w:val="00274B06"/>
    <w:rsid w:val="00294133"/>
    <w:rsid w:val="002C1B75"/>
    <w:rsid w:val="002E188D"/>
    <w:rsid w:val="002F424B"/>
    <w:rsid w:val="002F63B1"/>
    <w:rsid w:val="00320EBA"/>
    <w:rsid w:val="00340E54"/>
    <w:rsid w:val="00382560"/>
    <w:rsid w:val="00393D2C"/>
    <w:rsid w:val="003E209F"/>
    <w:rsid w:val="004004A2"/>
    <w:rsid w:val="00443105"/>
    <w:rsid w:val="004731EA"/>
    <w:rsid w:val="00480580"/>
    <w:rsid w:val="00482DC5"/>
    <w:rsid w:val="004B51E8"/>
    <w:rsid w:val="004C3BDC"/>
    <w:rsid w:val="005036C0"/>
    <w:rsid w:val="00575923"/>
    <w:rsid w:val="005A7967"/>
    <w:rsid w:val="005F3408"/>
    <w:rsid w:val="00616F4F"/>
    <w:rsid w:val="00621922"/>
    <w:rsid w:val="00622A33"/>
    <w:rsid w:val="006667A9"/>
    <w:rsid w:val="00672FCC"/>
    <w:rsid w:val="00676BE1"/>
    <w:rsid w:val="006A2E34"/>
    <w:rsid w:val="006C7819"/>
    <w:rsid w:val="006E6F33"/>
    <w:rsid w:val="007218EA"/>
    <w:rsid w:val="00722427"/>
    <w:rsid w:val="00743F49"/>
    <w:rsid w:val="00760361"/>
    <w:rsid w:val="007743EB"/>
    <w:rsid w:val="007A67E1"/>
    <w:rsid w:val="007D25A7"/>
    <w:rsid w:val="00855A59"/>
    <w:rsid w:val="00897721"/>
    <w:rsid w:val="008A1F83"/>
    <w:rsid w:val="008A3F92"/>
    <w:rsid w:val="008D2048"/>
    <w:rsid w:val="008D6296"/>
    <w:rsid w:val="008F1698"/>
    <w:rsid w:val="009006F8"/>
    <w:rsid w:val="00925F72"/>
    <w:rsid w:val="00931BE4"/>
    <w:rsid w:val="00944AF3"/>
    <w:rsid w:val="009548AF"/>
    <w:rsid w:val="00992044"/>
    <w:rsid w:val="00992C84"/>
    <w:rsid w:val="009E55D8"/>
    <w:rsid w:val="00A37C5B"/>
    <w:rsid w:val="00A75698"/>
    <w:rsid w:val="00A775EE"/>
    <w:rsid w:val="00A84E6A"/>
    <w:rsid w:val="00A97729"/>
    <w:rsid w:val="00AC29A6"/>
    <w:rsid w:val="00AC2A25"/>
    <w:rsid w:val="00B30991"/>
    <w:rsid w:val="00B41B75"/>
    <w:rsid w:val="00B53989"/>
    <w:rsid w:val="00B667F3"/>
    <w:rsid w:val="00BC3ADC"/>
    <w:rsid w:val="00BD62EF"/>
    <w:rsid w:val="00BE34F8"/>
    <w:rsid w:val="00C25A47"/>
    <w:rsid w:val="00C71F1B"/>
    <w:rsid w:val="00C778C9"/>
    <w:rsid w:val="00C848E4"/>
    <w:rsid w:val="00C9715B"/>
    <w:rsid w:val="00CA2679"/>
    <w:rsid w:val="00CC4319"/>
    <w:rsid w:val="00CC7E26"/>
    <w:rsid w:val="00D2166C"/>
    <w:rsid w:val="00D303FC"/>
    <w:rsid w:val="00D36084"/>
    <w:rsid w:val="00D41339"/>
    <w:rsid w:val="00D451C8"/>
    <w:rsid w:val="00D5316F"/>
    <w:rsid w:val="00D808C5"/>
    <w:rsid w:val="00E207D4"/>
    <w:rsid w:val="00E36BE8"/>
    <w:rsid w:val="00E82D38"/>
    <w:rsid w:val="00F23565"/>
    <w:rsid w:val="00F23867"/>
    <w:rsid w:val="00F34877"/>
    <w:rsid w:val="00F35701"/>
    <w:rsid w:val="00F61A08"/>
    <w:rsid w:val="00F641B0"/>
    <w:rsid w:val="00F6663D"/>
    <w:rsid w:val="00F70ED9"/>
    <w:rsid w:val="00FA319D"/>
    <w:rsid w:val="00FC2EDB"/>
    <w:rsid w:val="00FC5B86"/>
    <w:rsid w:val="00FE67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F4533"/>
  <w15:chartTrackingRefBased/>
  <w15:docId w15:val="{CD30C6C9-FBCD-4F4B-A553-D71623A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044"/>
  </w:style>
  <w:style w:type="paragraph" w:styleId="Footer">
    <w:name w:val="footer"/>
    <w:basedOn w:val="Normal"/>
    <w:link w:val="FooterChar"/>
    <w:uiPriority w:val="99"/>
    <w:unhideWhenUsed/>
    <w:rsid w:val="00992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044"/>
  </w:style>
  <w:style w:type="character" w:styleId="Hyperlink">
    <w:name w:val="Hyperlink"/>
    <w:basedOn w:val="DefaultParagraphFont"/>
    <w:uiPriority w:val="99"/>
    <w:unhideWhenUsed/>
    <w:rsid w:val="00992044"/>
    <w:rPr>
      <w:color w:val="0563C1" w:themeColor="hyperlink"/>
      <w:u w:val="single"/>
    </w:rPr>
  </w:style>
  <w:style w:type="character" w:styleId="UnresolvedMention">
    <w:name w:val="Unresolved Mention"/>
    <w:basedOn w:val="DefaultParagraphFont"/>
    <w:uiPriority w:val="99"/>
    <w:semiHidden/>
    <w:unhideWhenUsed/>
    <w:rsid w:val="00992044"/>
    <w:rPr>
      <w:color w:val="605E5C"/>
      <w:shd w:val="clear" w:color="auto" w:fill="E1DFDD"/>
    </w:rPr>
  </w:style>
  <w:style w:type="paragraph" w:customStyle="1" w:styleId="pf0">
    <w:name w:val="pf0"/>
    <w:basedOn w:val="Normal"/>
    <w:rsid w:val="005F34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5F3408"/>
    <w:rPr>
      <w:rFonts w:ascii="Segoe UI" w:hAnsi="Segoe UI" w:cs="Segoe UI" w:hint="default"/>
      <w:sz w:val="18"/>
      <w:szCs w:val="18"/>
    </w:rPr>
  </w:style>
  <w:style w:type="paragraph" w:styleId="Revision">
    <w:name w:val="Revision"/>
    <w:hidden/>
    <w:uiPriority w:val="99"/>
    <w:semiHidden/>
    <w:rsid w:val="00A75698"/>
    <w:pPr>
      <w:spacing w:after="0" w:line="240" w:lineRule="auto"/>
    </w:pPr>
  </w:style>
  <w:style w:type="character" w:styleId="CommentReference">
    <w:name w:val="annotation reference"/>
    <w:basedOn w:val="DefaultParagraphFont"/>
    <w:uiPriority w:val="99"/>
    <w:semiHidden/>
    <w:unhideWhenUsed/>
    <w:rsid w:val="004B51E8"/>
    <w:rPr>
      <w:sz w:val="16"/>
      <w:szCs w:val="16"/>
    </w:rPr>
  </w:style>
  <w:style w:type="paragraph" w:styleId="CommentText">
    <w:name w:val="annotation text"/>
    <w:basedOn w:val="Normal"/>
    <w:link w:val="CommentTextChar"/>
    <w:uiPriority w:val="99"/>
    <w:unhideWhenUsed/>
    <w:rsid w:val="004B51E8"/>
    <w:pPr>
      <w:spacing w:line="240" w:lineRule="auto"/>
    </w:pPr>
    <w:rPr>
      <w:sz w:val="20"/>
      <w:szCs w:val="20"/>
    </w:rPr>
  </w:style>
  <w:style w:type="character" w:customStyle="1" w:styleId="CommentTextChar">
    <w:name w:val="Comment Text Char"/>
    <w:basedOn w:val="DefaultParagraphFont"/>
    <w:link w:val="CommentText"/>
    <w:uiPriority w:val="99"/>
    <w:rsid w:val="004B51E8"/>
    <w:rPr>
      <w:sz w:val="20"/>
      <w:szCs w:val="20"/>
    </w:rPr>
  </w:style>
  <w:style w:type="paragraph" w:styleId="CommentSubject">
    <w:name w:val="annotation subject"/>
    <w:basedOn w:val="CommentText"/>
    <w:next w:val="CommentText"/>
    <w:link w:val="CommentSubjectChar"/>
    <w:uiPriority w:val="99"/>
    <w:semiHidden/>
    <w:unhideWhenUsed/>
    <w:rsid w:val="004B51E8"/>
    <w:rPr>
      <w:b/>
      <w:bCs/>
    </w:rPr>
  </w:style>
  <w:style w:type="character" w:customStyle="1" w:styleId="CommentSubjectChar">
    <w:name w:val="Comment Subject Char"/>
    <w:basedOn w:val="CommentTextChar"/>
    <w:link w:val="CommentSubject"/>
    <w:uiPriority w:val="99"/>
    <w:semiHidden/>
    <w:rsid w:val="004B5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conv.co.n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Attwood</dc:creator>
  <cp:keywords/>
  <dc:description/>
  <cp:lastModifiedBy>Steve Attwood</cp:lastModifiedBy>
  <cp:revision>2</cp:revision>
  <dcterms:created xsi:type="dcterms:W3CDTF">2023-09-14T07:46:00Z</dcterms:created>
  <dcterms:modified xsi:type="dcterms:W3CDTF">2023-09-14T07:46:00Z</dcterms:modified>
</cp:coreProperties>
</file>